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EA" w:rsidRPr="008E1EEC" w:rsidRDefault="002868EA" w:rsidP="00CE3AB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УДК </w:t>
      </w:r>
      <w:r>
        <w:t xml:space="preserve">  </w:t>
      </w:r>
      <w:r w:rsidRPr="008E1EEC">
        <w:rPr>
          <w:rFonts w:ascii="Times New Roman" w:hAnsi="Times New Roman"/>
          <w:sz w:val="24"/>
          <w:szCs w:val="24"/>
        </w:rPr>
        <w:t>658.26(470+571):614</w:t>
      </w:r>
    </w:p>
    <w:p w:rsidR="002868EA" w:rsidRDefault="002868EA" w:rsidP="00CE3AB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2868EA" w:rsidRDefault="002868EA" w:rsidP="007B08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3ABB">
        <w:rPr>
          <w:rFonts w:ascii="Times New Roman" w:hAnsi="Times New Roman"/>
          <w:b/>
          <w:sz w:val="24"/>
          <w:szCs w:val="24"/>
        </w:rPr>
        <w:t>АНАЛИЗ СТАТИСТИКИ И ПРИЧИН ТРАВМИРОВАНИЯ РАБОТНИКОВ ПРЕДПРИЯТИЙ ЭНЕРГЕТИЧЕСКОГО КОМПЛЕКСА</w:t>
      </w:r>
    </w:p>
    <w:p w:rsidR="002868EA" w:rsidRDefault="002868EA" w:rsidP="00CE3AB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2868EA" w:rsidRDefault="002868EA" w:rsidP="00CE3AB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E3ABB">
        <w:rPr>
          <w:rFonts w:ascii="Times New Roman" w:hAnsi="Times New Roman"/>
          <w:b/>
          <w:sz w:val="24"/>
          <w:szCs w:val="24"/>
        </w:rPr>
        <w:t>Пчеленок О.А.</w:t>
      </w:r>
    </w:p>
    <w:p w:rsidR="002868EA" w:rsidRDefault="002868EA" w:rsidP="00CE3A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CE3ABB">
        <w:rPr>
          <w:rFonts w:ascii="Times New Roman" w:hAnsi="Times New Roman"/>
          <w:sz w:val="24"/>
          <w:szCs w:val="24"/>
        </w:rPr>
        <w:t xml:space="preserve">андидат сельскохозяйственных наук, </w:t>
      </w:r>
    </w:p>
    <w:p w:rsidR="002868EA" w:rsidRDefault="002868EA" w:rsidP="00CE3A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3ABB">
        <w:rPr>
          <w:rFonts w:ascii="Times New Roman" w:hAnsi="Times New Roman"/>
          <w:sz w:val="24"/>
          <w:szCs w:val="24"/>
        </w:rPr>
        <w:t>доцент кафедры техносферной безопасности</w:t>
      </w:r>
    </w:p>
    <w:p w:rsidR="002868EA" w:rsidRPr="00CE3ABB" w:rsidRDefault="002868EA" w:rsidP="00CE3A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68EA" w:rsidRDefault="002868EA" w:rsidP="00CE3AB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Шушпанов А.Г.</w:t>
      </w:r>
    </w:p>
    <w:p w:rsidR="002868EA" w:rsidRPr="00CE3ABB" w:rsidRDefault="002868EA" w:rsidP="00CE3AB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старший преподаватель </w:t>
      </w:r>
      <w:r w:rsidRPr="00CE3ABB">
        <w:rPr>
          <w:rFonts w:ascii="Times New Roman" w:hAnsi="Times New Roman"/>
          <w:sz w:val="24"/>
          <w:szCs w:val="24"/>
        </w:rPr>
        <w:t>кафедры техносферной безопасности</w:t>
      </w:r>
    </w:p>
    <w:p w:rsidR="002868EA" w:rsidRDefault="002868EA" w:rsidP="00CE3ABB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2868EA" w:rsidRDefault="002868EA" w:rsidP="00CE3ABB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CE3ABB">
        <w:rPr>
          <w:rFonts w:ascii="Times New Roman" w:hAnsi="Times New Roman"/>
          <w:b/>
          <w:sz w:val="24"/>
          <w:szCs w:val="24"/>
        </w:rPr>
        <w:t>Канатников А.А.</w:t>
      </w:r>
    </w:p>
    <w:p w:rsidR="002868EA" w:rsidRDefault="002868EA" w:rsidP="00CE3ABB">
      <w:pPr>
        <w:spacing w:after="0" w:line="240" w:lineRule="auto"/>
        <w:ind w:firstLine="709"/>
        <w:jc w:val="right"/>
        <w:rPr>
          <w:rFonts w:ascii="Times New Roman" w:hAnsi="Times New Roman"/>
          <w:iCs/>
          <w:sz w:val="24"/>
          <w:szCs w:val="24"/>
        </w:rPr>
      </w:pPr>
      <w:r w:rsidRPr="00CE3ABB">
        <w:rPr>
          <w:rFonts w:ascii="Times New Roman" w:hAnsi="Times New Roman"/>
          <w:iCs/>
          <w:sz w:val="24"/>
          <w:szCs w:val="24"/>
        </w:rPr>
        <w:t>студент магистратуры</w:t>
      </w:r>
    </w:p>
    <w:p w:rsidR="002868EA" w:rsidRDefault="002868EA" w:rsidP="00CE3ABB">
      <w:pPr>
        <w:spacing w:after="0" w:line="240" w:lineRule="auto"/>
        <w:ind w:firstLine="709"/>
        <w:jc w:val="right"/>
        <w:rPr>
          <w:rFonts w:ascii="Times New Roman" w:hAnsi="Times New Roman"/>
          <w:iCs/>
          <w:sz w:val="24"/>
          <w:szCs w:val="24"/>
        </w:rPr>
      </w:pPr>
    </w:p>
    <w:p w:rsidR="002868EA" w:rsidRPr="00CE3ABB" w:rsidRDefault="002868EA" w:rsidP="007B08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3ABB">
        <w:rPr>
          <w:rFonts w:ascii="Times New Roman" w:hAnsi="Times New Roman"/>
          <w:sz w:val="24"/>
          <w:szCs w:val="24"/>
        </w:rPr>
        <w:t>Орловский государственный университет имени И. С. Тургенева, г. Орел</w:t>
      </w:r>
    </w:p>
    <w:p w:rsidR="002868EA" w:rsidRDefault="002868EA" w:rsidP="00CE3AB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868EA" w:rsidRPr="005D7620" w:rsidRDefault="002868EA" w:rsidP="007B08E6">
      <w:pPr>
        <w:spacing w:after="0"/>
        <w:jc w:val="right"/>
        <w:rPr>
          <w:rFonts w:ascii="Times New Roman" w:hAnsi="Times New Roman"/>
          <w:iCs/>
          <w:sz w:val="24"/>
          <w:szCs w:val="24"/>
          <w:lang w:val="en-US"/>
        </w:rPr>
      </w:pPr>
      <w:r w:rsidRPr="007B08E6">
        <w:rPr>
          <w:rFonts w:ascii="Times New Roman" w:hAnsi="Times New Roman"/>
          <w:iCs/>
          <w:sz w:val="24"/>
          <w:szCs w:val="24"/>
        </w:rPr>
        <w:t>тел</w:t>
      </w:r>
      <w:r w:rsidRPr="005D7620">
        <w:rPr>
          <w:rFonts w:ascii="Times New Roman" w:hAnsi="Times New Roman"/>
          <w:iCs/>
          <w:sz w:val="24"/>
          <w:szCs w:val="24"/>
          <w:lang w:val="en-US"/>
        </w:rPr>
        <w:t xml:space="preserve">. </w:t>
      </w:r>
      <w:r w:rsidRPr="005D7620">
        <w:rPr>
          <w:rFonts w:ascii="Times New Roman" w:hAnsi="Times New Roman"/>
          <w:sz w:val="24"/>
          <w:szCs w:val="24"/>
          <w:lang w:val="en-US"/>
        </w:rPr>
        <w:t>8-906-663-69-96</w:t>
      </w:r>
    </w:p>
    <w:p w:rsidR="002868EA" w:rsidRPr="005D7620" w:rsidRDefault="002868EA" w:rsidP="007B08E6">
      <w:pPr>
        <w:spacing w:after="0"/>
        <w:jc w:val="right"/>
        <w:rPr>
          <w:rFonts w:ascii="Times New Roman" w:hAnsi="Times New Roman"/>
          <w:sz w:val="24"/>
          <w:szCs w:val="24"/>
          <w:lang w:val="en-US"/>
        </w:rPr>
      </w:pPr>
      <w:r w:rsidRPr="007B08E6">
        <w:rPr>
          <w:rFonts w:ascii="Times New Roman" w:hAnsi="Times New Roman"/>
          <w:iCs/>
          <w:sz w:val="24"/>
          <w:szCs w:val="24"/>
          <w:lang w:val="en-US"/>
        </w:rPr>
        <w:t>e</w:t>
      </w:r>
      <w:r w:rsidRPr="005D7620">
        <w:rPr>
          <w:rFonts w:ascii="Times New Roman" w:hAnsi="Times New Roman"/>
          <w:iCs/>
          <w:sz w:val="24"/>
          <w:szCs w:val="24"/>
          <w:lang w:val="en-US"/>
        </w:rPr>
        <w:t>-</w:t>
      </w:r>
      <w:r w:rsidRPr="007B08E6">
        <w:rPr>
          <w:rFonts w:ascii="Times New Roman" w:hAnsi="Times New Roman"/>
          <w:iCs/>
          <w:sz w:val="24"/>
          <w:szCs w:val="24"/>
          <w:lang w:val="en-US"/>
        </w:rPr>
        <w:t>mail</w:t>
      </w:r>
      <w:r w:rsidRPr="005D7620">
        <w:rPr>
          <w:rFonts w:ascii="Times New Roman" w:hAnsi="Times New Roman"/>
          <w:iCs/>
          <w:sz w:val="24"/>
          <w:szCs w:val="24"/>
          <w:lang w:val="en-US"/>
        </w:rPr>
        <w:t xml:space="preserve">: </w:t>
      </w:r>
      <w:r w:rsidRPr="007B08E6">
        <w:rPr>
          <w:rFonts w:ascii="Times New Roman" w:hAnsi="Times New Roman"/>
          <w:iCs/>
          <w:sz w:val="24"/>
          <w:szCs w:val="24"/>
          <w:lang w:val="en-US"/>
        </w:rPr>
        <w:t>bgdgtu</w:t>
      </w:r>
      <w:r w:rsidRPr="005D7620">
        <w:rPr>
          <w:rFonts w:ascii="Times New Roman" w:hAnsi="Times New Roman"/>
          <w:iCs/>
          <w:sz w:val="24"/>
          <w:szCs w:val="24"/>
          <w:lang w:val="en-US"/>
        </w:rPr>
        <w:t>@</w:t>
      </w:r>
      <w:r w:rsidRPr="007B08E6">
        <w:rPr>
          <w:rFonts w:ascii="Times New Roman" w:hAnsi="Times New Roman"/>
          <w:iCs/>
          <w:sz w:val="24"/>
          <w:szCs w:val="24"/>
          <w:lang w:val="en-US"/>
        </w:rPr>
        <w:t>mail</w:t>
      </w:r>
      <w:r w:rsidRPr="005D7620">
        <w:rPr>
          <w:rFonts w:ascii="Times New Roman" w:hAnsi="Times New Roman"/>
          <w:iCs/>
          <w:sz w:val="24"/>
          <w:szCs w:val="24"/>
          <w:lang w:val="en-US"/>
        </w:rPr>
        <w:t>.</w:t>
      </w:r>
      <w:r w:rsidRPr="007B08E6">
        <w:rPr>
          <w:rFonts w:ascii="Times New Roman" w:hAnsi="Times New Roman"/>
          <w:iCs/>
          <w:sz w:val="24"/>
          <w:szCs w:val="24"/>
          <w:lang w:val="en-US"/>
        </w:rPr>
        <w:t>ru</w:t>
      </w:r>
    </w:p>
    <w:p w:rsidR="002868EA" w:rsidRPr="005D7620" w:rsidRDefault="002868EA" w:rsidP="007B08E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2868EA" w:rsidRDefault="002868EA" w:rsidP="00430FF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30FFF">
        <w:rPr>
          <w:rFonts w:ascii="Times New Roman" w:hAnsi="Times New Roman"/>
          <w:i/>
          <w:sz w:val="24"/>
          <w:szCs w:val="24"/>
        </w:rPr>
        <w:t xml:space="preserve">Проводится анализ статистики и причин травмирования работников предприятий энергетического комплекса, даются рекомендации по </w:t>
      </w:r>
      <w:r w:rsidRPr="0096642F">
        <w:rPr>
          <w:rFonts w:ascii="Times New Roman" w:hAnsi="Times New Roman"/>
          <w:i/>
          <w:sz w:val="24"/>
          <w:szCs w:val="24"/>
          <w:lang w:eastAsia="ru-RU"/>
        </w:rPr>
        <w:t>снижению потенциальных рисков производственного травматизма</w:t>
      </w:r>
    </w:p>
    <w:p w:rsidR="002868EA" w:rsidRDefault="002868EA" w:rsidP="00430FF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30FFF">
        <w:rPr>
          <w:rFonts w:ascii="Times New Roman" w:hAnsi="Times New Roman"/>
          <w:b/>
          <w:i/>
          <w:sz w:val="24"/>
          <w:szCs w:val="24"/>
        </w:rPr>
        <w:t>Ключевые слова:</w:t>
      </w:r>
      <w:r>
        <w:rPr>
          <w:rFonts w:ascii="Times New Roman" w:hAnsi="Times New Roman"/>
          <w:i/>
          <w:sz w:val="24"/>
          <w:szCs w:val="24"/>
        </w:rPr>
        <w:t xml:space="preserve"> анализ, статистика, </w:t>
      </w:r>
      <w:r w:rsidRPr="00430FFF">
        <w:rPr>
          <w:rFonts w:ascii="Times New Roman" w:hAnsi="Times New Roman"/>
          <w:i/>
          <w:sz w:val="24"/>
          <w:szCs w:val="24"/>
        </w:rPr>
        <w:t>травмировани</w:t>
      </w:r>
      <w:r>
        <w:rPr>
          <w:rFonts w:ascii="Times New Roman" w:hAnsi="Times New Roman"/>
          <w:i/>
          <w:sz w:val="24"/>
          <w:szCs w:val="24"/>
        </w:rPr>
        <w:t>е</w:t>
      </w:r>
      <w:r w:rsidRPr="00430FFF">
        <w:rPr>
          <w:rFonts w:ascii="Times New Roman" w:hAnsi="Times New Roman"/>
          <w:i/>
          <w:sz w:val="24"/>
          <w:szCs w:val="24"/>
        </w:rPr>
        <w:t xml:space="preserve"> работников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430FFF">
        <w:rPr>
          <w:rFonts w:ascii="Times New Roman" w:hAnsi="Times New Roman"/>
          <w:i/>
          <w:sz w:val="24"/>
          <w:szCs w:val="24"/>
        </w:rPr>
        <w:t>предприяти</w:t>
      </w:r>
      <w:r>
        <w:rPr>
          <w:rFonts w:ascii="Times New Roman" w:hAnsi="Times New Roman"/>
          <w:i/>
          <w:sz w:val="24"/>
          <w:szCs w:val="24"/>
        </w:rPr>
        <w:t>я</w:t>
      </w:r>
      <w:r w:rsidRPr="00430FFF">
        <w:rPr>
          <w:rFonts w:ascii="Times New Roman" w:hAnsi="Times New Roman"/>
          <w:i/>
          <w:sz w:val="24"/>
          <w:szCs w:val="24"/>
        </w:rPr>
        <w:t xml:space="preserve"> энергетического комплекса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2868EA" w:rsidRPr="00430FFF" w:rsidRDefault="002868EA" w:rsidP="00430FF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2868EA" w:rsidRPr="00E715E9" w:rsidRDefault="002868EA" w:rsidP="007B08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15E9">
        <w:rPr>
          <w:rFonts w:ascii="Times New Roman" w:hAnsi="Times New Roman"/>
          <w:sz w:val="24"/>
          <w:szCs w:val="24"/>
        </w:rPr>
        <w:t xml:space="preserve">Энергетическая отрасль одна из хорошо финансируемых и стремительно развивающихся отраслей экономики нашей страны. Однако, зачастую, эти позитивные факторы развития не гарантируют обеспечения и поддержания на высоком уровне производственной безопасности. </w:t>
      </w:r>
    </w:p>
    <w:p w:rsidR="002868EA" w:rsidRPr="00E715E9" w:rsidRDefault="002868EA" w:rsidP="007B08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15E9">
        <w:rPr>
          <w:rFonts w:ascii="Times New Roman" w:hAnsi="Times New Roman"/>
          <w:sz w:val="24"/>
          <w:szCs w:val="24"/>
        </w:rPr>
        <w:t xml:space="preserve">В условиях формирования современной политики в сфере обеспечения безопасности и использования новых национальных и международных стандартов безопасности, базирующихся на системном подходе к управлению охраной труда, существенно возрастает роль оценки и планирования мероприятий, направленных на снижение риска травмирования работников. </w:t>
      </w:r>
      <w:r w:rsidRPr="005D7620">
        <w:rPr>
          <w:rFonts w:ascii="Times New Roman" w:hAnsi="Times New Roman"/>
          <w:sz w:val="24"/>
          <w:szCs w:val="24"/>
        </w:rPr>
        <w:t>[1]</w:t>
      </w:r>
      <w:r w:rsidRPr="00E715E9">
        <w:rPr>
          <w:rFonts w:ascii="Times New Roman" w:hAnsi="Times New Roman"/>
          <w:sz w:val="24"/>
          <w:szCs w:val="24"/>
        </w:rPr>
        <w:t xml:space="preserve"> </w:t>
      </w:r>
    </w:p>
    <w:p w:rsidR="002868EA" w:rsidRPr="00E715E9" w:rsidRDefault="002868EA" w:rsidP="00E71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E715E9">
        <w:rPr>
          <w:rFonts w:ascii="Times New Roman" w:hAnsi="Times New Roman"/>
          <w:sz w:val="24"/>
          <w:szCs w:val="24"/>
        </w:rPr>
        <w:t xml:space="preserve">дним из факторов, позволяющим снижать уровень профессиональных рисков на предприятиях является достаточное финансирование мероприятий направленных на обеспечение безопасности и охраны труда сотрудников предприятий отрасли. При этом важен не только объем денежных средств, но и обоснованность их распределения для решения вопросов обеспечения безопасности. </w:t>
      </w:r>
      <w:r>
        <w:rPr>
          <w:rFonts w:ascii="Times New Roman" w:hAnsi="Times New Roman"/>
          <w:sz w:val="24"/>
          <w:szCs w:val="24"/>
        </w:rPr>
        <w:t>А</w:t>
      </w:r>
      <w:r w:rsidRPr="00E715E9">
        <w:rPr>
          <w:rFonts w:ascii="Times New Roman" w:hAnsi="Times New Roman"/>
          <w:sz w:val="24"/>
          <w:szCs w:val="24"/>
        </w:rPr>
        <w:t>нализ несчастных случаев является одним из основных путей борьбы с производственным травматизмом. Только после выявления истинных причин того или иного несчастного случая на производстве появляются возможности для поиска путей исключения или снижения травматизма.</w:t>
      </w:r>
    </w:p>
    <w:p w:rsidR="002868EA" w:rsidRDefault="002868EA" w:rsidP="007B08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</w:t>
      </w:r>
      <w:r w:rsidRPr="00E715E9">
        <w:rPr>
          <w:rFonts w:ascii="Times New Roman" w:hAnsi="Times New Roman"/>
          <w:sz w:val="24"/>
          <w:szCs w:val="24"/>
        </w:rPr>
        <w:t xml:space="preserve">ЕЛЬ ИССЛЕДОВАНИЯ </w:t>
      </w:r>
      <w:r>
        <w:rPr>
          <w:rFonts w:ascii="Times New Roman" w:hAnsi="Times New Roman"/>
          <w:sz w:val="24"/>
          <w:szCs w:val="24"/>
        </w:rPr>
        <w:t>-</w:t>
      </w:r>
      <w:r w:rsidRPr="00E715E9">
        <w:rPr>
          <w:rFonts w:ascii="Times New Roman" w:hAnsi="Times New Roman"/>
          <w:sz w:val="24"/>
          <w:szCs w:val="24"/>
        </w:rPr>
        <w:t xml:space="preserve"> анализ статистики и причин травмирования работников предприятий энергетического комплекса.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868EA" w:rsidRPr="00E715E9" w:rsidRDefault="002868EA" w:rsidP="007B08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Субъектом исследования являются предприятия энергетического комплекса, в качестве объекта исследования приняты статистика и причины несчастных случаев на производстве. Методы анализа – аналитический и графический. Временной интервал – 2016-2019 годы. </w:t>
      </w:r>
    </w:p>
    <w:p w:rsidR="002868EA" w:rsidRPr="00CD18A0" w:rsidRDefault="002868EA" w:rsidP="00CD18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8A0">
        <w:rPr>
          <w:rFonts w:ascii="Times New Roman" w:hAnsi="Times New Roman"/>
          <w:sz w:val="24"/>
          <w:szCs w:val="24"/>
        </w:rPr>
        <w:t>РЕЗУЛЬТАТЫ ИССЛЕДОВАНИЯ. Согласно официальным данным [2] в период с 2016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18A0">
        <w:rPr>
          <w:rFonts w:ascii="Times New Roman" w:hAnsi="Times New Roman"/>
          <w:sz w:val="24"/>
          <w:szCs w:val="24"/>
        </w:rPr>
        <w:t>г. по 2019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CD18A0">
        <w:rPr>
          <w:rFonts w:ascii="Times New Roman" w:hAnsi="Times New Roman"/>
          <w:sz w:val="24"/>
          <w:szCs w:val="24"/>
        </w:rPr>
        <w:t xml:space="preserve">  на  предприятиях электроэнергетики зарегистрировано 696 несчастных случая на производстве, в результате которых пострадали 742 человека.</w:t>
      </w:r>
    </w:p>
    <w:p w:rsidR="002868EA" w:rsidRPr="00CD18A0" w:rsidRDefault="002868EA" w:rsidP="00CD18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8A0">
        <w:rPr>
          <w:rFonts w:ascii="Times New Roman" w:hAnsi="Times New Roman"/>
          <w:sz w:val="24"/>
          <w:szCs w:val="24"/>
        </w:rPr>
        <w:lastRenderedPageBreak/>
        <w:t xml:space="preserve">Распределение количества несчастных случаев и пострадавших по годам представлены на диаграмме (рисунок 1) </w:t>
      </w:r>
    </w:p>
    <w:p w:rsidR="002868EA" w:rsidRPr="001866A3" w:rsidRDefault="001F5AD2" w:rsidP="00CD18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4886325" cy="2581275"/>
            <wp:effectExtent l="0" t="0" r="0" b="0"/>
            <wp:docPr id="1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868EA" w:rsidRPr="00CD18A0" w:rsidRDefault="002868EA" w:rsidP="00CD18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8A0">
        <w:rPr>
          <w:rFonts w:ascii="Times New Roman" w:hAnsi="Times New Roman"/>
          <w:sz w:val="24"/>
          <w:szCs w:val="24"/>
        </w:rPr>
        <w:t>Рисунок 1 – Диаграмма распределения количества несчастных случаев и пострадавших по годам</w:t>
      </w:r>
    </w:p>
    <w:p w:rsidR="002868EA" w:rsidRPr="00CD18A0" w:rsidRDefault="002868EA" w:rsidP="00CD18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8A0">
        <w:rPr>
          <w:rFonts w:ascii="Times New Roman" w:hAnsi="Times New Roman"/>
          <w:sz w:val="24"/>
          <w:szCs w:val="24"/>
        </w:rPr>
        <w:t>Из диаграммы видно, что количеств</w:t>
      </w:r>
      <w:r>
        <w:rPr>
          <w:rFonts w:ascii="Times New Roman" w:hAnsi="Times New Roman"/>
          <w:sz w:val="24"/>
          <w:szCs w:val="24"/>
        </w:rPr>
        <w:t>о</w:t>
      </w:r>
      <w:r w:rsidRPr="00CD18A0">
        <w:rPr>
          <w:rFonts w:ascii="Times New Roman" w:hAnsi="Times New Roman"/>
          <w:sz w:val="24"/>
          <w:szCs w:val="24"/>
        </w:rPr>
        <w:t xml:space="preserve"> несчастных случаев и пострадавших год от года изменяется не значительно, что говорит о недостаточней эффективности мер по обеспечению безопасности работников на предприятиях отрасли.</w:t>
      </w:r>
    </w:p>
    <w:p w:rsidR="002868EA" w:rsidRPr="00CD18A0" w:rsidRDefault="002868EA" w:rsidP="00CD18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8A0">
        <w:rPr>
          <w:rFonts w:ascii="Times New Roman" w:hAnsi="Times New Roman"/>
          <w:sz w:val="24"/>
          <w:szCs w:val="24"/>
        </w:rPr>
        <w:t>Важными аналитическими показателями травматизма являются коэффициенты общего производственного и смертельного травматизма рассчитываемые по числу пострадавших на 1000 работающих. На диаграмме (рисунок 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18A0">
        <w:rPr>
          <w:rFonts w:ascii="Times New Roman" w:hAnsi="Times New Roman"/>
          <w:sz w:val="24"/>
          <w:szCs w:val="24"/>
        </w:rPr>
        <w:t xml:space="preserve">представлена информация о коэффициентах травматизма и смертельного травматизма за </w:t>
      </w:r>
      <w:r>
        <w:rPr>
          <w:rFonts w:ascii="Times New Roman" w:hAnsi="Times New Roman"/>
          <w:sz w:val="24"/>
          <w:szCs w:val="24"/>
        </w:rPr>
        <w:t>период исследования.</w:t>
      </w:r>
      <w:r w:rsidRPr="00CD18A0">
        <w:rPr>
          <w:rFonts w:ascii="Times New Roman" w:hAnsi="Times New Roman"/>
          <w:sz w:val="24"/>
          <w:szCs w:val="24"/>
        </w:rPr>
        <w:t xml:space="preserve"> </w:t>
      </w:r>
      <w:r w:rsidR="001F5AD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953000" cy="2676525"/>
            <wp:effectExtent l="0" t="0" r="0" b="0"/>
            <wp:docPr id="2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868EA" w:rsidRPr="00CD18A0" w:rsidRDefault="002868EA" w:rsidP="00221AA2">
      <w:pPr>
        <w:pStyle w:val="a3"/>
        <w:tabs>
          <w:tab w:val="left" w:pos="1140"/>
        </w:tabs>
        <w:spacing w:before="0" w:beforeAutospacing="0" w:after="0" w:afterAutospacing="0"/>
        <w:ind w:firstLine="709"/>
        <w:jc w:val="both"/>
      </w:pPr>
      <w:r w:rsidRPr="00CD18A0">
        <w:t>Рисунок 2 - Диаграмма распределения коэффициентов травматизма и смертельного травматизма за 2016−2019 годы</w:t>
      </w:r>
    </w:p>
    <w:p w:rsidR="002868EA" w:rsidRPr="00CD18A0" w:rsidRDefault="002868EA" w:rsidP="00CD18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Диаграмма показывает</w:t>
      </w:r>
      <w:r w:rsidRPr="00CD18A0">
        <w:rPr>
          <w:rFonts w:ascii="Times New Roman" w:hAnsi="Times New Roman"/>
          <w:sz w:val="24"/>
          <w:szCs w:val="24"/>
        </w:rPr>
        <w:t xml:space="preserve"> незначительное изменение коэффициентов</w:t>
      </w:r>
      <w:r>
        <w:rPr>
          <w:rFonts w:ascii="Times New Roman" w:hAnsi="Times New Roman"/>
          <w:sz w:val="24"/>
          <w:szCs w:val="24"/>
        </w:rPr>
        <w:t>,</w:t>
      </w:r>
      <w:r w:rsidRPr="00CD18A0">
        <w:rPr>
          <w:rFonts w:ascii="Times New Roman" w:hAnsi="Times New Roman"/>
          <w:sz w:val="24"/>
          <w:szCs w:val="24"/>
        </w:rPr>
        <w:t xml:space="preserve"> не смотря на пров</w:t>
      </w:r>
      <w:r>
        <w:rPr>
          <w:rFonts w:ascii="Times New Roman" w:hAnsi="Times New Roman"/>
          <w:sz w:val="24"/>
          <w:szCs w:val="24"/>
        </w:rPr>
        <w:t>одимые</w:t>
      </w:r>
      <w:r w:rsidRPr="00CD18A0">
        <w:rPr>
          <w:rFonts w:ascii="Times New Roman" w:hAnsi="Times New Roman"/>
          <w:sz w:val="24"/>
          <w:szCs w:val="24"/>
        </w:rPr>
        <w:t xml:space="preserve"> мероприятия по обеспечению безопасности работников, что может косвенно говорить об их не эффективности.</w:t>
      </w:r>
    </w:p>
    <w:p w:rsidR="002868EA" w:rsidRPr="00CD18A0" w:rsidRDefault="002868EA" w:rsidP="00CD18A0">
      <w:pPr>
        <w:pStyle w:val="a3"/>
        <w:spacing w:before="0" w:beforeAutospacing="0" w:after="0" w:afterAutospacing="0"/>
        <w:ind w:firstLine="709"/>
        <w:jc w:val="both"/>
      </w:pPr>
      <w:r w:rsidRPr="00CD18A0">
        <w:t>Анализ типологии несчастных случаев, произошедших в 2019 году, показывает, что 31 % работников получили травмы в результате падения с высоты или на поверхности, в том числе со смертельным исходом – 9 %, 19 % работников получили травмы в результате поражения электрическим током, в том числе со смертельным исходом – 4</w:t>
      </w:r>
      <w:r>
        <w:t>7</w:t>
      </w:r>
      <w:r w:rsidRPr="00CD18A0">
        <w:t xml:space="preserve"> %. Стоит отметить, что по сравнению с 2016, 2017 и 2018 годами основные виды производственного травматизма изменились незначительно.</w:t>
      </w:r>
    </w:p>
    <w:p w:rsidR="002868EA" w:rsidRPr="0096642F" w:rsidRDefault="002868EA" w:rsidP="00CD18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642F">
        <w:rPr>
          <w:rFonts w:ascii="Times New Roman" w:hAnsi="Times New Roman"/>
          <w:sz w:val="24"/>
          <w:szCs w:val="24"/>
          <w:lang w:eastAsia="ru-RU"/>
        </w:rPr>
        <w:lastRenderedPageBreak/>
        <w:t>Наибольшее количество пострадавших это мужчины в возрасте от 25 до 39</w:t>
      </w:r>
      <w:r w:rsidRPr="00CD18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6642F">
        <w:rPr>
          <w:rFonts w:ascii="Times New Roman" w:hAnsi="Times New Roman"/>
          <w:sz w:val="24"/>
          <w:szCs w:val="24"/>
          <w:lang w:eastAsia="ru-RU"/>
        </w:rPr>
        <w:t>лет, имеющие стаж работы по профессии более 10 лет, пострадавшие при выполнении оперативного обслуживания и являющиеся рабочими основных профессий предприятий электрических сетей.</w:t>
      </w:r>
    </w:p>
    <w:p w:rsidR="002868EA" w:rsidRPr="0096642F" w:rsidRDefault="002868EA" w:rsidP="00CD18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642F">
        <w:rPr>
          <w:rFonts w:ascii="Times New Roman" w:hAnsi="Times New Roman"/>
          <w:sz w:val="24"/>
          <w:szCs w:val="24"/>
          <w:lang w:eastAsia="ru-RU"/>
        </w:rPr>
        <w:t>В актах расследования несчастных случаев на производстве в качестве основных причин указываются:</w:t>
      </w:r>
    </w:p>
    <w:p w:rsidR="002868EA" w:rsidRPr="0096642F" w:rsidRDefault="002868EA" w:rsidP="00CD18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18A0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6642F">
        <w:rPr>
          <w:rFonts w:ascii="Times New Roman" w:hAnsi="Times New Roman"/>
          <w:sz w:val="24"/>
          <w:szCs w:val="24"/>
          <w:lang w:eastAsia="ru-RU"/>
        </w:rPr>
        <w:t>личная неосторожность пострадавших;</w:t>
      </w:r>
    </w:p>
    <w:p w:rsidR="002868EA" w:rsidRPr="0096642F" w:rsidRDefault="002868EA" w:rsidP="00CD18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18A0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6642F">
        <w:rPr>
          <w:rFonts w:ascii="Times New Roman" w:hAnsi="Times New Roman"/>
          <w:sz w:val="24"/>
          <w:szCs w:val="24"/>
          <w:lang w:eastAsia="ru-RU"/>
        </w:rPr>
        <w:t>неудовлетворительная организация производства работ;</w:t>
      </w:r>
    </w:p>
    <w:p w:rsidR="002868EA" w:rsidRPr="0096642F" w:rsidRDefault="002868EA" w:rsidP="00CD18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18A0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6642F">
        <w:rPr>
          <w:rFonts w:ascii="Times New Roman" w:hAnsi="Times New Roman"/>
          <w:sz w:val="24"/>
          <w:szCs w:val="24"/>
          <w:lang w:eastAsia="ru-RU"/>
        </w:rPr>
        <w:t>неправильное применение средств индивидуальной защиты, спецодежды и спецобуви;</w:t>
      </w:r>
    </w:p>
    <w:p w:rsidR="002868EA" w:rsidRPr="0096642F" w:rsidRDefault="002868EA" w:rsidP="00CD18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18A0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6642F">
        <w:rPr>
          <w:rFonts w:ascii="Times New Roman" w:hAnsi="Times New Roman"/>
          <w:sz w:val="24"/>
          <w:szCs w:val="24"/>
          <w:lang w:eastAsia="ru-RU"/>
        </w:rPr>
        <w:t>нарушение пострадавшими требований и норм охраны труда,</w:t>
      </w:r>
    </w:p>
    <w:p w:rsidR="002868EA" w:rsidRPr="0096642F" w:rsidRDefault="002868EA" w:rsidP="00CD18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18A0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6642F">
        <w:rPr>
          <w:rFonts w:ascii="Times New Roman" w:hAnsi="Times New Roman"/>
          <w:sz w:val="24"/>
          <w:szCs w:val="24"/>
          <w:lang w:eastAsia="ru-RU"/>
        </w:rPr>
        <w:t>неудовлетворительный контроль за работающими со стороны назначенных контролирующих лиц,</w:t>
      </w:r>
    </w:p>
    <w:p w:rsidR="002868EA" w:rsidRPr="0096642F" w:rsidRDefault="002868EA" w:rsidP="00CD18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18A0">
        <w:rPr>
          <w:rFonts w:ascii="Times New Roman" w:hAnsi="Times New Roman"/>
          <w:sz w:val="24"/>
          <w:szCs w:val="24"/>
          <w:lang w:eastAsia="ru-RU"/>
        </w:rPr>
        <w:t xml:space="preserve">ВЫВОДЫ. </w:t>
      </w:r>
      <w:r w:rsidRPr="0096642F">
        <w:rPr>
          <w:rFonts w:ascii="Times New Roman" w:hAnsi="Times New Roman"/>
          <w:sz w:val="24"/>
          <w:szCs w:val="24"/>
          <w:lang w:eastAsia="ru-RU"/>
        </w:rPr>
        <w:t>Указанные причины свидетельствует о наличии серьезных недостатков в работе руководителей всех уровней управления ряда субъектов электроэнергетики по обеспечению выполнения работающими требований норм и правил охраны труда, а также качественной организации и проведения всех форм работ с персоналом по подготовке его к безопасн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96642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трудовой деятельности</w:t>
      </w:r>
      <w:r w:rsidRPr="0096642F">
        <w:rPr>
          <w:rFonts w:ascii="Times New Roman" w:hAnsi="Times New Roman"/>
          <w:sz w:val="24"/>
          <w:szCs w:val="24"/>
          <w:lang w:eastAsia="ru-RU"/>
        </w:rPr>
        <w:t>.</w:t>
      </w:r>
    </w:p>
    <w:p w:rsidR="002868EA" w:rsidRPr="0096642F" w:rsidRDefault="002868EA" w:rsidP="00CD18A0">
      <w:pPr>
        <w:spacing w:after="0" w:line="240" w:lineRule="auto"/>
        <w:ind w:left="6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642F">
        <w:rPr>
          <w:rFonts w:ascii="Times New Roman" w:hAnsi="Times New Roman"/>
          <w:sz w:val="24"/>
          <w:szCs w:val="24"/>
          <w:lang w:eastAsia="ru-RU"/>
        </w:rPr>
        <w:t>В качестве дополнительных мер по снижению потенциальных рисков производственного травматизма, базирующихся на высокой доле организационных причин возникновения несчастных случаев на производстве, целесообразно рекомендовать:</w:t>
      </w:r>
    </w:p>
    <w:p w:rsidR="002868EA" w:rsidRPr="0096642F" w:rsidRDefault="002868EA" w:rsidP="00CD18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642F">
        <w:rPr>
          <w:rFonts w:ascii="Times New Roman" w:hAnsi="Times New Roman"/>
          <w:sz w:val="24"/>
          <w:szCs w:val="24"/>
          <w:lang w:eastAsia="ru-RU"/>
        </w:rPr>
        <w:t>-</w:t>
      </w:r>
      <w:r w:rsidRPr="00CD18A0">
        <w:rPr>
          <w:rFonts w:ascii="Times New Roman" w:hAnsi="Times New Roman"/>
          <w:sz w:val="24"/>
          <w:szCs w:val="24"/>
          <w:lang w:eastAsia="ru-RU"/>
        </w:rPr>
        <w:t xml:space="preserve"> применение современных, отвечающих всем требованиям безопасности, средств </w:t>
      </w:r>
      <w:r>
        <w:rPr>
          <w:rFonts w:ascii="Times New Roman" w:hAnsi="Times New Roman"/>
          <w:sz w:val="24"/>
          <w:szCs w:val="24"/>
          <w:lang w:eastAsia="ru-RU"/>
        </w:rPr>
        <w:t xml:space="preserve">индивидуальной </w:t>
      </w:r>
      <w:r w:rsidRPr="00CD18A0">
        <w:rPr>
          <w:rFonts w:ascii="Times New Roman" w:hAnsi="Times New Roman"/>
          <w:sz w:val="24"/>
          <w:szCs w:val="24"/>
          <w:lang w:eastAsia="ru-RU"/>
        </w:rPr>
        <w:t>защиты от падения с высоты и поражения электрическим током</w:t>
      </w:r>
      <w:r w:rsidRPr="0096642F">
        <w:rPr>
          <w:rFonts w:ascii="Times New Roman" w:hAnsi="Times New Roman"/>
          <w:sz w:val="24"/>
          <w:szCs w:val="24"/>
          <w:lang w:eastAsia="ru-RU"/>
        </w:rPr>
        <w:t>;</w:t>
      </w:r>
    </w:p>
    <w:p w:rsidR="002868EA" w:rsidRPr="0096642F" w:rsidRDefault="002868EA" w:rsidP="00CD18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18A0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6642F">
        <w:rPr>
          <w:rFonts w:ascii="Times New Roman" w:hAnsi="Times New Roman"/>
          <w:sz w:val="24"/>
          <w:szCs w:val="24"/>
          <w:lang w:eastAsia="ru-RU"/>
        </w:rPr>
        <w:t>обеспечить надлежащее качество инструкций по охране труда и другой производственной документации;</w:t>
      </w:r>
    </w:p>
    <w:p w:rsidR="002868EA" w:rsidRPr="0096642F" w:rsidRDefault="002868EA" w:rsidP="00CD18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18A0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6642F">
        <w:rPr>
          <w:rFonts w:ascii="Times New Roman" w:hAnsi="Times New Roman"/>
          <w:sz w:val="24"/>
          <w:szCs w:val="24"/>
          <w:lang w:eastAsia="ru-RU"/>
        </w:rPr>
        <w:t>усилить контроль за организацией проведения работ со стороны руководителей всех уровней управления и надзор за работающими при выполнении работ;</w:t>
      </w:r>
    </w:p>
    <w:p w:rsidR="002868EA" w:rsidRPr="00CD18A0" w:rsidRDefault="002868EA" w:rsidP="00CD18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8A0">
        <w:rPr>
          <w:rFonts w:ascii="Times New Roman" w:hAnsi="Times New Roman"/>
          <w:sz w:val="24"/>
          <w:szCs w:val="24"/>
          <w:lang w:eastAsia="ru-RU"/>
        </w:rPr>
        <w:t xml:space="preserve">- ужесточить допуск к проведению работ сотрудников </w:t>
      </w:r>
      <w:r w:rsidRPr="0096642F">
        <w:rPr>
          <w:rFonts w:ascii="Times New Roman" w:hAnsi="Times New Roman"/>
          <w:sz w:val="24"/>
          <w:szCs w:val="24"/>
          <w:lang w:eastAsia="ru-RU"/>
        </w:rPr>
        <w:t>в возрасте от 25 до 39</w:t>
      </w:r>
      <w:r w:rsidRPr="00CD18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6642F">
        <w:rPr>
          <w:rFonts w:ascii="Times New Roman" w:hAnsi="Times New Roman"/>
          <w:sz w:val="24"/>
          <w:szCs w:val="24"/>
          <w:lang w:eastAsia="ru-RU"/>
        </w:rPr>
        <w:t>лет, имеющие стаж работы по профессии более 10 лет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868EA" w:rsidRPr="00CD18A0" w:rsidRDefault="002868EA" w:rsidP="00CD18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68EA" w:rsidRPr="00430FFF" w:rsidRDefault="002868EA" w:rsidP="00430FF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Литература:</w:t>
      </w:r>
    </w:p>
    <w:p w:rsidR="002868EA" w:rsidRPr="00CB4B5B" w:rsidRDefault="002868EA" w:rsidP="00CB4B5B">
      <w:pPr>
        <w:pStyle w:val="1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</w:rPr>
      </w:pPr>
      <w:r w:rsidRPr="005D7620">
        <w:rPr>
          <w:b w:val="0"/>
          <w:bCs w:val="0"/>
          <w:sz w:val="24"/>
          <w:szCs w:val="24"/>
        </w:rPr>
        <w:t xml:space="preserve">Елин, А. М. Значение управленческих и технико-технологических решений в сфере охраны и безопасности труда </w:t>
      </w:r>
      <w:r w:rsidRPr="005D7620">
        <w:rPr>
          <w:b w:val="0"/>
          <w:sz w:val="24"/>
          <w:szCs w:val="24"/>
        </w:rPr>
        <w:t xml:space="preserve">[Текст] / </w:t>
      </w:r>
      <w:r w:rsidRPr="005D7620">
        <w:rPr>
          <w:b w:val="0"/>
          <w:bCs w:val="0"/>
          <w:sz w:val="24"/>
          <w:szCs w:val="24"/>
        </w:rPr>
        <w:t>А. М. Елин, С. М. Григорьева //</w:t>
      </w:r>
      <w:r w:rsidRPr="00CB4B5B">
        <w:rPr>
          <w:b w:val="0"/>
          <w:bCs w:val="0"/>
          <w:color w:val="18426A"/>
          <w:sz w:val="24"/>
          <w:szCs w:val="24"/>
        </w:rPr>
        <w:t xml:space="preserve"> </w:t>
      </w:r>
      <w:r w:rsidRPr="005D7620">
        <w:rPr>
          <w:b w:val="0"/>
          <w:bCs w:val="0"/>
          <w:sz w:val="24"/>
          <w:szCs w:val="24"/>
        </w:rPr>
        <w:t>ж</w:t>
      </w:r>
      <w:r w:rsidRPr="00CB4B5B">
        <w:rPr>
          <w:b w:val="0"/>
          <w:sz w:val="24"/>
          <w:szCs w:val="24"/>
        </w:rPr>
        <w:t>урнал «Энергобезопасность и энергосбережение». – 2016. - № 3 - С. 5-9.</w:t>
      </w:r>
    </w:p>
    <w:p w:rsidR="002868EA" w:rsidRPr="00CB4B5B" w:rsidRDefault="002868EA" w:rsidP="00CB4B5B">
      <w:pPr>
        <w:pStyle w:val="1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</w:rPr>
      </w:pPr>
      <w:r w:rsidRPr="00CB4B5B">
        <w:rPr>
          <w:b w:val="0"/>
          <w:sz w:val="24"/>
          <w:szCs w:val="24"/>
        </w:rPr>
        <w:t xml:space="preserve"> </w:t>
      </w:r>
      <w:hyperlink r:id="rId8" w:tooltip="Главная" w:history="1">
        <w:r w:rsidRPr="00CB4B5B">
          <w:rPr>
            <w:rStyle w:val="a6"/>
            <w:b w:val="0"/>
            <w:color w:val="auto"/>
            <w:sz w:val="24"/>
            <w:szCs w:val="24"/>
            <w:u w:val="none"/>
          </w:rPr>
          <w:t xml:space="preserve">Министерство </w:t>
        </w:r>
        <w:r w:rsidRPr="00CB4B5B">
          <w:rPr>
            <w:b w:val="0"/>
            <w:bCs w:val="0"/>
            <w:sz w:val="24"/>
            <w:szCs w:val="24"/>
          </w:rPr>
          <w:t>энергетики</w:t>
        </w:r>
      </w:hyperlink>
      <w:r w:rsidRPr="00CB4B5B">
        <w:rPr>
          <w:b w:val="0"/>
          <w:sz w:val="24"/>
          <w:szCs w:val="24"/>
        </w:rPr>
        <w:t xml:space="preserve"> </w:t>
      </w:r>
      <w:r w:rsidRPr="00CB4B5B">
        <w:rPr>
          <w:b w:val="0"/>
          <w:bCs w:val="0"/>
          <w:sz w:val="24"/>
          <w:szCs w:val="24"/>
        </w:rPr>
        <w:t>Российской</w:t>
      </w:r>
      <w:r w:rsidRPr="00CB4B5B">
        <w:rPr>
          <w:b w:val="0"/>
          <w:sz w:val="24"/>
          <w:szCs w:val="24"/>
        </w:rPr>
        <w:t xml:space="preserve"> Федерации [Электронный ресурс]. - Режим доступа: </w:t>
      </w:r>
      <w:hyperlink r:id="rId9" w:history="1">
        <w:r w:rsidRPr="00CB4B5B">
          <w:rPr>
            <w:rStyle w:val="a6"/>
            <w:b w:val="0"/>
            <w:color w:val="auto"/>
            <w:sz w:val="24"/>
            <w:szCs w:val="24"/>
            <w:u w:val="none"/>
          </w:rPr>
          <w:t>https://minenergo.gov.ru/node/272</w:t>
        </w:r>
      </w:hyperlink>
      <w:r w:rsidRPr="00CB4B5B">
        <w:rPr>
          <w:b w:val="0"/>
          <w:sz w:val="24"/>
          <w:szCs w:val="24"/>
        </w:rPr>
        <w:t>. - Дата доступа:18.04.2020.</w:t>
      </w:r>
    </w:p>
    <w:p w:rsidR="002868EA" w:rsidRPr="00CB4B5B" w:rsidRDefault="002868EA" w:rsidP="00CB4B5B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8EA" w:rsidRPr="00221AA2" w:rsidRDefault="002868EA" w:rsidP="00221AA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21AA2">
        <w:rPr>
          <w:rFonts w:ascii="Times New Roman" w:hAnsi="Times New Roman"/>
          <w:sz w:val="24"/>
          <w:szCs w:val="24"/>
          <w:lang w:val="en-US"/>
        </w:rPr>
        <w:t>O</w:t>
      </w:r>
      <w:r w:rsidRPr="00221AA2">
        <w:rPr>
          <w:rFonts w:ascii="Times New Roman" w:hAnsi="Times New Roman"/>
          <w:sz w:val="24"/>
          <w:szCs w:val="24"/>
        </w:rPr>
        <w:t>.</w:t>
      </w:r>
      <w:r w:rsidRPr="00221AA2"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>.</w:t>
      </w:r>
      <w:r w:rsidRPr="00221AA2">
        <w:rPr>
          <w:rFonts w:ascii="Times New Roman" w:hAnsi="Times New Roman"/>
          <w:sz w:val="24"/>
          <w:szCs w:val="24"/>
        </w:rPr>
        <w:t xml:space="preserve"> </w:t>
      </w:r>
      <w:r w:rsidRPr="00221AA2">
        <w:rPr>
          <w:rFonts w:ascii="Times New Roman" w:hAnsi="Times New Roman"/>
          <w:sz w:val="24"/>
          <w:szCs w:val="24"/>
          <w:lang w:val="en-US"/>
        </w:rPr>
        <w:t>PCHELENOK</w:t>
      </w:r>
      <w:r w:rsidRPr="00221AA2">
        <w:rPr>
          <w:rFonts w:ascii="Times New Roman" w:hAnsi="Times New Roman"/>
          <w:sz w:val="24"/>
          <w:szCs w:val="24"/>
        </w:rPr>
        <w:t xml:space="preserve">, </w:t>
      </w:r>
      <w:r w:rsidRPr="00221AA2">
        <w:rPr>
          <w:rFonts w:ascii="Times New Roman" w:hAnsi="Times New Roman"/>
          <w:sz w:val="24"/>
          <w:szCs w:val="24"/>
          <w:lang w:val="en-US"/>
        </w:rPr>
        <w:t>A</w:t>
      </w:r>
      <w:r w:rsidRPr="00221AA2">
        <w:rPr>
          <w:rFonts w:ascii="Times New Roman" w:hAnsi="Times New Roman"/>
          <w:sz w:val="24"/>
          <w:szCs w:val="24"/>
        </w:rPr>
        <w:t>.</w:t>
      </w:r>
      <w:r w:rsidRPr="00221AA2">
        <w:rPr>
          <w:rFonts w:ascii="Times New Roman" w:hAnsi="Times New Roman"/>
          <w:sz w:val="24"/>
          <w:szCs w:val="24"/>
          <w:lang w:val="en-US"/>
        </w:rPr>
        <w:t>G</w:t>
      </w:r>
      <w:r>
        <w:rPr>
          <w:rFonts w:ascii="Times New Roman" w:hAnsi="Times New Roman"/>
          <w:sz w:val="24"/>
          <w:szCs w:val="24"/>
        </w:rPr>
        <w:t>.</w:t>
      </w:r>
      <w:r w:rsidRPr="00221AA2">
        <w:rPr>
          <w:rFonts w:ascii="Times New Roman" w:hAnsi="Times New Roman"/>
          <w:sz w:val="24"/>
          <w:szCs w:val="24"/>
        </w:rPr>
        <w:t xml:space="preserve"> </w:t>
      </w:r>
      <w:r w:rsidRPr="00221AA2">
        <w:rPr>
          <w:rFonts w:ascii="Times New Roman" w:hAnsi="Times New Roman"/>
          <w:sz w:val="24"/>
          <w:szCs w:val="24"/>
          <w:lang w:val="en-US"/>
        </w:rPr>
        <w:t>SHUSHPANOV</w:t>
      </w:r>
      <w:r>
        <w:rPr>
          <w:rFonts w:ascii="Times New Roman" w:hAnsi="Times New Roman"/>
          <w:sz w:val="24"/>
          <w:szCs w:val="24"/>
        </w:rPr>
        <w:t>,</w:t>
      </w:r>
      <w:r w:rsidRPr="00221AA2">
        <w:rPr>
          <w:rFonts w:ascii="Times New Roman" w:hAnsi="Times New Roman"/>
          <w:sz w:val="24"/>
          <w:szCs w:val="24"/>
        </w:rPr>
        <w:t xml:space="preserve"> </w:t>
      </w:r>
      <w:r w:rsidRPr="00221AA2">
        <w:rPr>
          <w:rFonts w:ascii="Times New Roman" w:hAnsi="Times New Roman"/>
          <w:sz w:val="24"/>
          <w:szCs w:val="24"/>
          <w:lang w:val="en-US"/>
        </w:rPr>
        <w:t>A</w:t>
      </w:r>
      <w:r w:rsidRPr="00221AA2">
        <w:rPr>
          <w:rFonts w:ascii="Times New Roman" w:hAnsi="Times New Roman"/>
          <w:sz w:val="24"/>
          <w:szCs w:val="24"/>
        </w:rPr>
        <w:t>.</w:t>
      </w:r>
      <w:r w:rsidRPr="00221AA2">
        <w:rPr>
          <w:rFonts w:ascii="Times New Roman" w:hAnsi="Times New Roman"/>
          <w:sz w:val="24"/>
          <w:szCs w:val="24"/>
          <w:lang w:val="en-US"/>
        </w:rPr>
        <w:t>A</w:t>
      </w:r>
      <w:r w:rsidRPr="00221AA2">
        <w:rPr>
          <w:rFonts w:ascii="Times New Roman" w:hAnsi="Times New Roman"/>
          <w:sz w:val="24"/>
          <w:szCs w:val="24"/>
        </w:rPr>
        <w:t>.</w:t>
      </w:r>
      <w:r w:rsidRPr="00221AA2">
        <w:rPr>
          <w:rFonts w:ascii="Times New Roman" w:hAnsi="Times New Roman"/>
          <w:sz w:val="24"/>
          <w:szCs w:val="24"/>
          <w:lang w:val="en-US"/>
        </w:rPr>
        <w:t>KANATNIKOV</w:t>
      </w:r>
    </w:p>
    <w:p w:rsidR="002868EA" w:rsidRPr="00221AA2" w:rsidRDefault="002868EA" w:rsidP="00221A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68EA" w:rsidRPr="005D7620" w:rsidRDefault="002868EA" w:rsidP="00221AA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 w:rsidRPr="00221AA2">
        <w:rPr>
          <w:rFonts w:ascii="Times New Roman" w:hAnsi="Times New Roman"/>
          <w:b/>
          <w:i/>
          <w:sz w:val="24"/>
          <w:szCs w:val="24"/>
          <w:lang w:val="en-US"/>
        </w:rPr>
        <w:t>ANALYSIS OF STATISTICS AND CAUSES OF INJURY OF EMPLOYEES OF ENTERPRISES OF THE ENERGY COMPLEX</w:t>
      </w:r>
    </w:p>
    <w:p w:rsidR="002868EA" w:rsidRPr="005D7620" w:rsidRDefault="002868EA" w:rsidP="00221A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868EA" w:rsidRPr="00221AA2" w:rsidRDefault="002868EA" w:rsidP="00221AA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221AA2">
        <w:rPr>
          <w:rFonts w:ascii="Times New Roman" w:hAnsi="Times New Roman"/>
          <w:i/>
          <w:sz w:val="24"/>
          <w:szCs w:val="24"/>
          <w:lang w:val="en-US"/>
        </w:rPr>
        <w:t>Analysis of statistics and causes of injuries of employees of enterprises of energy complex is carried out, recommendations are given to reduce potential risks of industrial injuries</w:t>
      </w:r>
    </w:p>
    <w:p w:rsidR="002868EA" w:rsidRPr="00221AA2" w:rsidRDefault="002868EA" w:rsidP="00221AA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221AA2">
        <w:rPr>
          <w:rFonts w:ascii="Times New Roman" w:hAnsi="Times New Roman"/>
          <w:b/>
          <w:i/>
          <w:sz w:val="24"/>
          <w:szCs w:val="24"/>
          <w:lang w:val="en-US"/>
        </w:rPr>
        <w:t>Keywords</w:t>
      </w:r>
      <w:r w:rsidRPr="00221AA2">
        <w:rPr>
          <w:rFonts w:ascii="Times New Roman" w:hAnsi="Times New Roman"/>
          <w:i/>
          <w:sz w:val="24"/>
          <w:szCs w:val="24"/>
          <w:lang w:val="en-US"/>
        </w:rPr>
        <w:t>: analysis, statistics, injury of employees, enterprises of the energy complex.</w:t>
      </w:r>
    </w:p>
    <w:sectPr w:rsidR="002868EA" w:rsidRPr="00221AA2" w:rsidSect="00CE3A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7284"/>
    <w:multiLevelType w:val="hybridMultilevel"/>
    <w:tmpl w:val="B63CBF4E"/>
    <w:lvl w:ilvl="0" w:tplc="A5461E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18426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9E4643"/>
    <w:multiLevelType w:val="hybridMultilevel"/>
    <w:tmpl w:val="B63CBF4E"/>
    <w:lvl w:ilvl="0" w:tplc="A5461E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18426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B037CE5"/>
    <w:multiLevelType w:val="hybridMultilevel"/>
    <w:tmpl w:val="B63CBF4E"/>
    <w:lvl w:ilvl="0" w:tplc="A5461E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18426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59"/>
    <w:rsid w:val="000812BA"/>
    <w:rsid w:val="000B24EB"/>
    <w:rsid w:val="00120F91"/>
    <w:rsid w:val="00122E98"/>
    <w:rsid w:val="00141B5A"/>
    <w:rsid w:val="001866A3"/>
    <w:rsid w:val="001B139C"/>
    <w:rsid w:val="001C4C61"/>
    <w:rsid w:val="001F5AD2"/>
    <w:rsid w:val="002103CC"/>
    <w:rsid w:val="00215B37"/>
    <w:rsid w:val="00221AA2"/>
    <w:rsid w:val="002868EA"/>
    <w:rsid w:val="00287DFA"/>
    <w:rsid w:val="002C67EE"/>
    <w:rsid w:val="00362070"/>
    <w:rsid w:val="003F17E3"/>
    <w:rsid w:val="00430FFF"/>
    <w:rsid w:val="00437A24"/>
    <w:rsid w:val="005752F0"/>
    <w:rsid w:val="005D7620"/>
    <w:rsid w:val="005F6D36"/>
    <w:rsid w:val="006958C7"/>
    <w:rsid w:val="0075029D"/>
    <w:rsid w:val="00792BA1"/>
    <w:rsid w:val="007B08E6"/>
    <w:rsid w:val="008C2C51"/>
    <w:rsid w:val="008C3BD2"/>
    <w:rsid w:val="008E1EEC"/>
    <w:rsid w:val="0096642F"/>
    <w:rsid w:val="009E4F3A"/>
    <w:rsid w:val="00A25DAC"/>
    <w:rsid w:val="00A84D10"/>
    <w:rsid w:val="00AB3859"/>
    <w:rsid w:val="00BC4681"/>
    <w:rsid w:val="00C248D4"/>
    <w:rsid w:val="00CA6518"/>
    <w:rsid w:val="00CB4B5B"/>
    <w:rsid w:val="00CD18A0"/>
    <w:rsid w:val="00CD7E71"/>
    <w:rsid w:val="00CE3ABB"/>
    <w:rsid w:val="00E0381E"/>
    <w:rsid w:val="00E306F8"/>
    <w:rsid w:val="00E715E9"/>
    <w:rsid w:val="00E96A1D"/>
    <w:rsid w:val="00F47822"/>
    <w:rsid w:val="00FC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BA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215B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5B3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215B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141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41B5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141B5A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141B5A"/>
    <w:pPr>
      <w:ind w:left="720"/>
      <w:contextualSpacing/>
    </w:pPr>
  </w:style>
  <w:style w:type="character" w:styleId="a8">
    <w:name w:val="FollowedHyperlink"/>
    <w:basedOn w:val="a0"/>
    <w:uiPriority w:val="99"/>
    <w:semiHidden/>
    <w:rsid w:val="00141B5A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BA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215B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5B3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215B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141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41B5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141B5A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141B5A"/>
    <w:pPr>
      <w:ind w:left="720"/>
      <w:contextualSpacing/>
    </w:pPr>
  </w:style>
  <w:style w:type="character" w:styleId="a8">
    <w:name w:val="FollowedHyperlink"/>
    <w:basedOn w:val="a0"/>
    <w:uiPriority w:val="99"/>
    <w:semiHidden/>
    <w:rsid w:val="00141B5A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67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67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7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67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nergo.gov.ru/" TargetMode="Externa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inenergo.gov.ru/node/272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7367857107749197E-2"/>
          <c:y val="4.8219412312874556E-2"/>
          <c:w val="0.68768960059767836"/>
          <c:h val="0.829949301939863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Количестко несчастных случаев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2016г</c:v>
                </c:pt>
                <c:pt idx="1">
                  <c:v>2017г</c:v>
                </c:pt>
                <c:pt idx="2">
                  <c:v>2018г</c:v>
                </c:pt>
                <c:pt idx="3">
                  <c:v>2019г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177</c:v>
                </c:pt>
                <c:pt idx="1">
                  <c:v>176</c:v>
                </c:pt>
                <c:pt idx="2">
                  <c:v>171</c:v>
                </c:pt>
                <c:pt idx="3">
                  <c:v>172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пострадавших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2016г</c:v>
                </c:pt>
                <c:pt idx="1">
                  <c:v>2017г</c:v>
                </c:pt>
                <c:pt idx="2">
                  <c:v>2018г</c:v>
                </c:pt>
                <c:pt idx="3">
                  <c:v>2019г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190</c:v>
                </c:pt>
                <c:pt idx="1">
                  <c:v>187</c:v>
                </c:pt>
                <c:pt idx="2">
                  <c:v>185</c:v>
                </c:pt>
                <c:pt idx="3">
                  <c:v>180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41275264"/>
        <c:axId val="241276800"/>
        <c:axId val="0"/>
      </c:bar3DChart>
      <c:catAx>
        <c:axId val="241275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1276800"/>
        <c:crosses val="autoZero"/>
        <c:auto val="1"/>
        <c:lblAlgn val="ctr"/>
        <c:lblOffset val="100"/>
        <c:noMultiLvlLbl val="0"/>
      </c:catAx>
      <c:valAx>
        <c:axId val="241276800"/>
        <c:scaling>
          <c:orientation val="minMax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1275264"/>
        <c:crosses val="autoZero"/>
        <c:crossBetween val="between"/>
      </c:valAx>
      <c:spPr>
        <a:noFill/>
        <a:ln w="24667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77754178342021352"/>
          <c:y val="0.25606572412649159"/>
          <c:w val="0.98501860229697913"/>
          <c:h val="0.63101327947389474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461961415407014E-2"/>
          <c:y val="4.9344531933508351E-2"/>
          <c:w val="0.67825947851409141"/>
          <c:h val="0.8393147856517935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Коэффициент общего производственного травматизма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2016г.</c:v>
                </c:pt>
                <c:pt idx="1">
                  <c:v>2017г.</c:v>
                </c:pt>
                <c:pt idx="2">
                  <c:v>2018г.</c:v>
                </c:pt>
                <c:pt idx="3">
                  <c:v>2019г.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0.34</c:v>
                </c:pt>
                <c:pt idx="1">
                  <c:v>0.33500000000000002</c:v>
                </c:pt>
                <c:pt idx="2">
                  <c:v>0.33200000000000002</c:v>
                </c:pt>
                <c:pt idx="3">
                  <c:v>0.33100000000000002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Коэффициент  смертельного травматизма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2016г.</c:v>
                </c:pt>
                <c:pt idx="1">
                  <c:v>2017г.</c:v>
                </c:pt>
                <c:pt idx="2">
                  <c:v>2018г.</c:v>
                </c:pt>
                <c:pt idx="3">
                  <c:v>2019г.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5.7000000000000002E-2</c:v>
                </c:pt>
                <c:pt idx="1">
                  <c:v>5.8999999999999997E-2</c:v>
                </c:pt>
                <c:pt idx="2">
                  <c:v>3.9E-2</c:v>
                </c:pt>
                <c:pt idx="3">
                  <c:v>3.6999999999999998E-2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4246528"/>
        <c:axId val="174248320"/>
        <c:axId val="0"/>
      </c:bar3DChart>
      <c:catAx>
        <c:axId val="174246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4248320"/>
        <c:crosses val="autoZero"/>
        <c:auto val="1"/>
        <c:lblAlgn val="ctr"/>
        <c:lblOffset val="100"/>
        <c:noMultiLvlLbl val="0"/>
      </c:catAx>
      <c:valAx>
        <c:axId val="174248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4246528"/>
        <c:crosses val="autoZero"/>
        <c:crossBetween val="between"/>
      </c:valAx>
      <c:spPr>
        <a:noFill/>
        <a:ln w="25125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77137588869352491"/>
          <c:y val="0.26778355657572323"/>
          <c:w val="0.98540131998063341"/>
          <c:h val="0.68777251552043073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1</cp:lastModifiedBy>
  <cp:revision>2</cp:revision>
  <dcterms:created xsi:type="dcterms:W3CDTF">2020-06-01T09:48:00Z</dcterms:created>
  <dcterms:modified xsi:type="dcterms:W3CDTF">2020-06-01T09:48:00Z</dcterms:modified>
</cp:coreProperties>
</file>